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A86" w:rsidRDefault="00F21A86" w:rsidP="00535684">
      <w:pPr>
        <w:pStyle w:val="headline"/>
        <w:shd w:val="clear" w:color="auto" w:fill="FFFFFF"/>
        <w:spacing w:before="225" w:beforeAutospacing="0" w:after="225" w:afterAutospacing="0"/>
        <w:ind w:firstLine="360"/>
        <w:jc w:val="center"/>
        <w:rPr>
          <w:b/>
          <w:color w:val="111111"/>
          <w:sz w:val="28"/>
          <w:szCs w:val="28"/>
        </w:rPr>
      </w:pPr>
      <w:r w:rsidRPr="00535684">
        <w:rPr>
          <w:b/>
          <w:color w:val="111111"/>
          <w:sz w:val="28"/>
          <w:szCs w:val="28"/>
        </w:rPr>
        <w:t xml:space="preserve">Отчет о </w:t>
      </w:r>
      <w:r w:rsidR="00535684" w:rsidRPr="00535684">
        <w:rPr>
          <w:b/>
          <w:color w:val="111111"/>
          <w:sz w:val="28"/>
          <w:szCs w:val="28"/>
        </w:rPr>
        <w:t>работе</w:t>
      </w:r>
      <w:r w:rsidRPr="00535684">
        <w:rPr>
          <w:b/>
          <w:color w:val="111111"/>
          <w:sz w:val="28"/>
          <w:szCs w:val="28"/>
        </w:rPr>
        <w:t xml:space="preserve"> </w:t>
      </w:r>
      <w:r w:rsidR="00535684" w:rsidRPr="00535684">
        <w:rPr>
          <w:b/>
          <w:color w:val="111111"/>
          <w:sz w:val="28"/>
          <w:szCs w:val="28"/>
        </w:rPr>
        <w:t xml:space="preserve">опорно-методической площадки «Основы финансовой грамотности» на 2020-2021 учебный год в </w:t>
      </w:r>
      <w:r w:rsidRPr="00535684">
        <w:rPr>
          <w:b/>
          <w:color w:val="111111"/>
          <w:sz w:val="28"/>
          <w:szCs w:val="28"/>
        </w:rPr>
        <w:t>М</w:t>
      </w:r>
      <w:r w:rsidR="00535684" w:rsidRPr="00535684">
        <w:rPr>
          <w:b/>
          <w:color w:val="111111"/>
          <w:sz w:val="28"/>
          <w:szCs w:val="28"/>
        </w:rPr>
        <w:t>А</w:t>
      </w:r>
      <w:r w:rsidRPr="00535684">
        <w:rPr>
          <w:b/>
          <w:color w:val="111111"/>
          <w:sz w:val="28"/>
          <w:szCs w:val="28"/>
        </w:rPr>
        <w:t>ДОУ</w:t>
      </w:r>
      <w:r w:rsidR="00535684" w:rsidRPr="00535684">
        <w:rPr>
          <w:b/>
          <w:color w:val="111111"/>
          <w:sz w:val="28"/>
          <w:szCs w:val="28"/>
        </w:rPr>
        <w:t xml:space="preserve"> «Детский сад №36»</w:t>
      </w:r>
    </w:p>
    <w:p w:rsidR="00535684" w:rsidRPr="00535684" w:rsidRDefault="00535684" w:rsidP="00535684">
      <w:pPr>
        <w:pStyle w:val="headline"/>
        <w:shd w:val="clear" w:color="auto" w:fill="FFFFFF"/>
        <w:spacing w:before="225" w:beforeAutospacing="0" w:after="225" w:afterAutospacing="0"/>
        <w:ind w:firstLine="360"/>
        <w:jc w:val="right"/>
        <w:rPr>
          <w:b/>
          <w:color w:val="111111"/>
          <w:sz w:val="28"/>
          <w:szCs w:val="28"/>
        </w:rPr>
      </w:pPr>
      <w:r>
        <w:rPr>
          <w:b/>
          <w:color w:val="111111"/>
          <w:sz w:val="28"/>
          <w:szCs w:val="28"/>
        </w:rPr>
        <w:t xml:space="preserve">От </w:t>
      </w:r>
      <w:r w:rsidR="00710A8F">
        <w:rPr>
          <w:b/>
          <w:color w:val="111111"/>
          <w:sz w:val="28"/>
          <w:szCs w:val="28"/>
        </w:rPr>
        <w:t>25</w:t>
      </w:r>
      <w:r>
        <w:rPr>
          <w:b/>
          <w:color w:val="111111"/>
          <w:sz w:val="28"/>
          <w:szCs w:val="28"/>
        </w:rPr>
        <w:t>.05.2021г.</w:t>
      </w:r>
    </w:p>
    <w:p w:rsidR="00F21A86" w:rsidRDefault="00535684"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На основании приказа Управления образования МР «Печора» от 29 января 2020г. №73 (2), приказа МАДОУ от 15 сентября 2020г. №125, с сентября 2020г. в МА</w:t>
      </w:r>
      <w:r w:rsidR="00F21A86" w:rsidRPr="00535684">
        <w:rPr>
          <w:color w:val="111111"/>
          <w:sz w:val="28"/>
          <w:szCs w:val="28"/>
        </w:rPr>
        <w:t xml:space="preserve">ДОУ </w:t>
      </w:r>
      <w:r>
        <w:rPr>
          <w:color w:val="111111"/>
          <w:sz w:val="28"/>
          <w:szCs w:val="28"/>
        </w:rPr>
        <w:t>функционирует ОМП «Основы финансовой грамотности», в которой задействованы две группы ДОУ: старшая группа № 6, подготовительная группа № 1.</w:t>
      </w:r>
    </w:p>
    <w:p w:rsidR="00535684" w:rsidRPr="00535684" w:rsidRDefault="00535684"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Первым этапом работы стала разработка </w:t>
      </w:r>
      <w:r w:rsidR="00FC4930">
        <w:rPr>
          <w:color w:val="111111"/>
          <w:sz w:val="28"/>
          <w:szCs w:val="28"/>
        </w:rPr>
        <w:t>локальных актов</w:t>
      </w:r>
      <w:r>
        <w:rPr>
          <w:color w:val="111111"/>
          <w:sz w:val="28"/>
          <w:szCs w:val="28"/>
        </w:rPr>
        <w:t xml:space="preserve"> ОМП. Было разработано Положение о работе ОМП</w:t>
      </w:r>
      <w:r w:rsidR="00FC4930">
        <w:rPr>
          <w:color w:val="111111"/>
          <w:sz w:val="28"/>
          <w:szCs w:val="28"/>
        </w:rPr>
        <w:t xml:space="preserve">, план работы с детьми и родителями групп, план городских заседаний площадки, проанализированы анкеты родителей воспитанников, разработана образовательная программа по формированию финансовой культуры детей старшего дошкольного возраста, на основе авторской программы «Занимательные финансы. Азы финансовой культуры для дошкольников», Л.В. Стахович, Е.В. </w:t>
      </w:r>
      <w:proofErr w:type="spellStart"/>
      <w:r w:rsidR="00FC4930">
        <w:rPr>
          <w:color w:val="111111"/>
          <w:sz w:val="28"/>
          <w:szCs w:val="28"/>
        </w:rPr>
        <w:t>Семенковой</w:t>
      </w:r>
      <w:proofErr w:type="spellEnd"/>
      <w:r w:rsidR="00FC4930">
        <w:rPr>
          <w:color w:val="111111"/>
          <w:sz w:val="28"/>
          <w:szCs w:val="28"/>
        </w:rPr>
        <w:t xml:space="preserve">, Л.Ю.  </w:t>
      </w:r>
      <w:proofErr w:type="spellStart"/>
      <w:r w:rsidR="00FC4930">
        <w:rPr>
          <w:color w:val="111111"/>
          <w:sz w:val="28"/>
          <w:szCs w:val="28"/>
        </w:rPr>
        <w:t>Рыжановской</w:t>
      </w:r>
      <w:proofErr w:type="spellEnd"/>
      <w:r w:rsidR="00FC4930">
        <w:rPr>
          <w:color w:val="111111"/>
          <w:sz w:val="28"/>
          <w:szCs w:val="28"/>
        </w:rPr>
        <w:t>.</w:t>
      </w:r>
    </w:p>
    <w:p w:rsidR="00F21A86" w:rsidRPr="00FC4930" w:rsidRDefault="00F21A86" w:rsidP="00535684">
      <w:pPr>
        <w:pStyle w:val="a3"/>
        <w:shd w:val="clear" w:color="auto" w:fill="FFFFFF"/>
        <w:spacing w:before="0" w:beforeAutospacing="0" w:after="0" w:afterAutospacing="0"/>
        <w:ind w:firstLine="360"/>
        <w:jc w:val="both"/>
        <w:rPr>
          <w:color w:val="111111"/>
          <w:sz w:val="28"/>
          <w:szCs w:val="28"/>
        </w:rPr>
      </w:pPr>
      <w:r w:rsidRPr="00535684">
        <w:rPr>
          <w:color w:val="111111"/>
          <w:sz w:val="28"/>
          <w:szCs w:val="28"/>
        </w:rPr>
        <w:t>Вся </w:t>
      </w:r>
      <w:r w:rsidRPr="00535684">
        <w:rPr>
          <w:rStyle w:val="a4"/>
          <w:b w:val="0"/>
          <w:color w:val="111111"/>
          <w:sz w:val="28"/>
          <w:szCs w:val="28"/>
          <w:bdr w:val="none" w:sz="0" w:space="0" w:color="auto" w:frame="1"/>
        </w:rPr>
        <w:t>работа</w:t>
      </w:r>
      <w:r w:rsidRPr="00535684">
        <w:rPr>
          <w:color w:val="111111"/>
          <w:sz w:val="28"/>
          <w:szCs w:val="28"/>
        </w:rPr>
        <w:t xml:space="preserve"> осуществлялась в соответствии с </w:t>
      </w:r>
      <w:r w:rsidR="00FC4930">
        <w:rPr>
          <w:color w:val="111111"/>
          <w:sz w:val="28"/>
          <w:szCs w:val="28"/>
        </w:rPr>
        <w:t xml:space="preserve">этими локальными актами и </w:t>
      </w:r>
      <w:r w:rsidRPr="00FC4930">
        <w:rPr>
          <w:color w:val="111111"/>
          <w:sz w:val="28"/>
          <w:szCs w:val="28"/>
          <w:bdr w:val="none" w:sz="0" w:space="0" w:color="auto" w:frame="1"/>
        </w:rPr>
        <w:t>включала в себя</w:t>
      </w:r>
      <w:r w:rsidRPr="00FC4930">
        <w:rPr>
          <w:color w:val="111111"/>
          <w:sz w:val="28"/>
          <w:szCs w:val="28"/>
        </w:rPr>
        <w:t>:</w:t>
      </w:r>
    </w:p>
    <w:p w:rsidR="00F21A86" w:rsidRPr="00535684" w:rsidRDefault="00F21A86" w:rsidP="00535684">
      <w:pPr>
        <w:pStyle w:val="a3"/>
        <w:shd w:val="clear" w:color="auto" w:fill="FFFFFF"/>
        <w:spacing w:before="0" w:beforeAutospacing="0" w:after="0" w:afterAutospacing="0"/>
        <w:ind w:firstLine="360"/>
        <w:jc w:val="both"/>
        <w:rPr>
          <w:color w:val="111111"/>
          <w:sz w:val="28"/>
          <w:szCs w:val="28"/>
        </w:rPr>
      </w:pPr>
      <w:r w:rsidRPr="00535684">
        <w:rPr>
          <w:color w:val="111111"/>
          <w:sz w:val="28"/>
          <w:szCs w:val="28"/>
        </w:rPr>
        <w:t>1. Изучение методической литературы по </w:t>
      </w:r>
      <w:r w:rsidRPr="00535684">
        <w:rPr>
          <w:rStyle w:val="a4"/>
          <w:b w:val="0"/>
          <w:color w:val="111111"/>
          <w:sz w:val="28"/>
          <w:szCs w:val="28"/>
          <w:bdr w:val="none" w:sz="0" w:space="0" w:color="auto" w:frame="1"/>
        </w:rPr>
        <w:t>формированию основ финансовой грамотности дошкольника</w:t>
      </w:r>
      <w:r w:rsidRPr="00535684">
        <w:rPr>
          <w:color w:val="111111"/>
          <w:sz w:val="28"/>
          <w:szCs w:val="28"/>
        </w:rPr>
        <w:t>.</w:t>
      </w:r>
    </w:p>
    <w:p w:rsidR="00F21A86" w:rsidRPr="00535684" w:rsidRDefault="00F21A86" w:rsidP="00535684">
      <w:pPr>
        <w:pStyle w:val="a3"/>
        <w:shd w:val="clear" w:color="auto" w:fill="FFFFFF"/>
        <w:spacing w:before="0" w:beforeAutospacing="0" w:after="0" w:afterAutospacing="0"/>
        <w:ind w:firstLine="360"/>
        <w:jc w:val="both"/>
        <w:rPr>
          <w:color w:val="111111"/>
          <w:sz w:val="28"/>
          <w:szCs w:val="28"/>
        </w:rPr>
      </w:pPr>
      <w:r w:rsidRPr="00535684">
        <w:rPr>
          <w:color w:val="111111"/>
          <w:sz w:val="28"/>
          <w:szCs w:val="28"/>
        </w:rPr>
        <w:t>2. Изготовление наглядного материала </w:t>
      </w:r>
      <w:r w:rsidR="00FC4930">
        <w:rPr>
          <w:i/>
          <w:iCs/>
          <w:color w:val="111111"/>
          <w:sz w:val="28"/>
          <w:szCs w:val="28"/>
          <w:bdr w:val="none" w:sz="0" w:space="0" w:color="auto" w:frame="1"/>
        </w:rPr>
        <w:t>(банкоматы, кассы, атрибуты для игр: копилки, монеты</w:t>
      </w:r>
      <w:r w:rsidRPr="00535684">
        <w:rPr>
          <w:i/>
          <w:iCs/>
          <w:color w:val="111111"/>
          <w:sz w:val="28"/>
          <w:szCs w:val="28"/>
          <w:bdr w:val="none" w:sz="0" w:space="0" w:color="auto" w:frame="1"/>
        </w:rPr>
        <w:t xml:space="preserve">, </w:t>
      </w:r>
      <w:r w:rsidR="00FC4930">
        <w:rPr>
          <w:i/>
          <w:iCs/>
          <w:color w:val="111111"/>
          <w:sz w:val="28"/>
          <w:szCs w:val="28"/>
          <w:bdr w:val="none" w:sz="0" w:space="0" w:color="auto" w:frame="1"/>
        </w:rPr>
        <w:t>купюры, кошельки</w:t>
      </w:r>
      <w:r w:rsidRPr="00535684">
        <w:rPr>
          <w:i/>
          <w:iCs/>
          <w:color w:val="111111"/>
          <w:sz w:val="28"/>
          <w:szCs w:val="28"/>
          <w:bdr w:val="none" w:sz="0" w:space="0" w:color="auto" w:frame="1"/>
        </w:rPr>
        <w:t xml:space="preserve">, </w:t>
      </w:r>
      <w:r w:rsidR="00FC4930">
        <w:rPr>
          <w:i/>
          <w:iCs/>
          <w:color w:val="111111"/>
          <w:sz w:val="28"/>
          <w:szCs w:val="28"/>
          <w:bdr w:val="none" w:sz="0" w:space="0" w:color="auto" w:frame="1"/>
        </w:rPr>
        <w:t>калькуляторы и др.</w:t>
      </w:r>
      <w:r w:rsidRPr="00535684">
        <w:rPr>
          <w:i/>
          <w:iCs/>
          <w:color w:val="111111"/>
          <w:sz w:val="28"/>
          <w:szCs w:val="28"/>
          <w:bdr w:val="none" w:sz="0" w:space="0" w:color="auto" w:frame="1"/>
        </w:rPr>
        <w:t>)</w:t>
      </w:r>
      <w:r w:rsidRPr="00535684">
        <w:rPr>
          <w:color w:val="111111"/>
          <w:sz w:val="28"/>
          <w:szCs w:val="28"/>
        </w:rPr>
        <w:t>.</w:t>
      </w:r>
    </w:p>
    <w:p w:rsidR="00F21A86" w:rsidRDefault="00FC4930"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3.Изготовление </w:t>
      </w:r>
      <w:r w:rsidR="00F21A86" w:rsidRPr="00535684">
        <w:rPr>
          <w:color w:val="111111"/>
          <w:sz w:val="28"/>
          <w:szCs w:val="28"/>
        </w:rPr>
        <w:t>дидактических игр (</w:t>
      </w:r>
      <w:r>
        <w:rPr>
          <w:i/>
          <w:iCs/>
          <w:color w:val="111111"/>
          <w:sz w:val="28"/>
          <w:szCs w:val="28"/>
          <w:bdr w:val="none" w:sz="0" w:space="0" w:color="auto" w:frame="1"/>
        </w:rPr>
        <w:t xml:space="preserve">«Разноцветные </w:t>
      </w:r>
      <w:r w:rsidR="00F21A86" w:rsidRPr="00535684">
        <w:rPr>
          <w:i/>
          <w:iCs/>
          <w:color w:val="111111"/>
          <w:sz w:val="28"/>
          <w:szCs w:val="28"/>
          <w:bdr w:val="none" w:sz="0" w:space="0" w:color="auto" w:frame="1"/>
        </w:rPr>
        <w:t>монетки»</w:t>
      </w:r>
      <w:r w:rsidR="00F21A86" w:rsidRPr="00535684">
        <w:rPr>
          <w:color w:val="111111"/>
          <w:sz w:val="28"/>
          <w:szCs w:val="28"/>
        </w:rPr>
        <w:t>, </w:t>
      </w:r>
      <w:r w:rsidR="00F21A86" w:rsidRPr="00535684">
        <w:rPr>
          <w:i/>
          <w:iCs/>
          <w:color w:val="111111"/>
          <w:sz w:val="28"/>
          <w:szCs w:val="28"/>
          <w:bdr w:val="none" w:sz="0" w:space="0" w:color="auto" w:frame="1"/>
        </w:rPr>
        <w:t>«</w:t>
      </w:r>
      <w:r>
        <w:rPr>
          <w:i/>
          <w:iCs/>
          <w:color w:val="111111"/>
          <w:sz w:val="28"/>
          <w:szCs w:val="28"/>
          <w:bdr w:val="none" w:sz="0" w:space="0" w:color="auto" w:frame="1"/>
        </w:rPr>
        <w:t>Сделай покупки сам</w:t>
      </w:r>
      <w:r w:rsidR="00F21A86" w:rsidRPr="00535684">
        <w:rPr>
          <w:i/>
          <w:iCs/>
          <w:color w:val="111111"/>
          <w:sz w:val="28"/>
          <w:szCs w:val="28"/>
          <w:bdr w:val="none" w:sz="0" w:space="0" w:color="auto" w:frame="1"/>
        </w:rPr>
        <w:t>»</w:t>
      </w:r>
      <w:r w:rsidR="00F21A86" w:rsidRPr="00535684">
        <w:rPr>
          <w:color w:val="111111"/>
          <w:sz w:val="28"/>
          <w:szCs w:val="28"/>
        </w:rPr>
        <w:t>, </w:t>
      </w:r>
      <w:r w:rsidR="00F21A86" w:rsidRPr="00535684">
        <w:rPr>
          <w:i/>
          <w:iCs/>
          <w:color w:val="111111"/>
          <w:sz w:val="28"/>
          <w:szCs w:val="28"/>
          <w:bdr w:val="none" w:sz="0" w:space="0" w:color="auto" w:frame="1"/>
        </w:rPr>
        <w:t>«</w:t>
      </w:r>
      <w:r>
        <w:rPr>
          <w:i/>
          <w:iCs/>
          <w:color w:val="111111"/>
          <w:sz w:val="28"/>
          <w:szCs w:val="28"/>
          <w:bdr w:val="none" w:sz="0" w:space="0" w:color="auto" w:frame="1"/>
        </w:rPr>
        <w:t>Квадрат монет</w:t>
      </w:r>
      <w:r w:rsidR="00F21A86" w:rsidRPr="00535684">
        <w:rPr>
          <w:i/>
          <w:iCs/>
          <w:color w:val="111111"/>
          <w:sz w:val="28"/>
          <w:szCs w:val="28"/>
          <w:bdr w:val="none" w:sz="0" w:space="0" w:color="auto" w:frame="1"/>
        </w:rPr>
        <w:t>»</w:t>
      </w:r>
      <w:r w:rsidR="00F21A86" w:rsidRPr="00535684">
        <w:rPr>
          <w:color w:val="111111"/>
          <w:sz w:val="28"/>
          <w:szCs w:val="28"/>
        </w:rPr>
        <w:t>, </w:t>
      </w:r>
      <w:r>
        <w:rPr>
          <w:i/>
          <w:iCs/>
          <w:color w:val="111111"/>
          <w:sz w:val="28"/>
          <w:szCs w:val="28"/>
          <w:bdr w:val="none" w:sz="0" w:space="0" w:color="auto" w:frame="1"/>
        </w:rPr>
        <w:t>«Товары и услуги</w:t>
      </w:r>
      <w:r w:rsidR="00F21A86" w:rsidRPr="00535684">
        <w:rPr>
          <w:i/>
          <w:iCs/>
          <w:color w:val="111111"/>
          <w:sz w:val="28"/>
          <w:szCs w:val="28"/>
          <w:bdr w:val="none" w:sz="0" w:space="0" w:color="auto" w:frame="1"/>
        </w:rPr>
        <w:t>»</w:t>
      </w:r>
      <w:r w:rsidR="00F21A86" w:rsidRPr="00535684">
        <w:rPr>
          <w:color w:val="111111"/>
          <w:sz w:val="28"/>
          <w:szCs w:val="28"/>
        </w:rPr>
        <w:t>, </w:t>
      </w:r>
      <w:r w:rsidR="00F21A86" w:rsidRPr="00535684">
        <w:rPr>
          <w:i/>
          <w:iCs/>
          <w:color w:val="111111"/>
          <w:sz w:val="28"/>
          <w:szCs w:val="28"/>
          <w:bdr w:val="none" w:sz="0" w:space="0" w:color="auto" w:frame="1"/>
        </w:rPr>
        <w:t>«</w:t>
      </w:r>
      <w:r>
        <w:rPr>
          <w:i/>
          <w:iCs/>
          <w:color w:val="111111"/>
          <w:sz w:val="28"/>
          <w:szCs w:val="28"/>
          <w:bdr w:val="none" w:sz="0" w:space="0" w:color="auto" w:frame="1"/>
        </w:rPr>
        <w:t>Найди профессию</w:t>
      </w:r>
      <w:r w:rsidR="00F21A86" w:rsidRPr="00535684">
        <w:rPr>
          <w:i/>
          <w:iCs/>
          <w:color w:val="111111"/>
          <w:sz w:val="28"/>
          <w:szCs w:val="28"/>
          <w:bdr w:val="none" w:sz="0" w:space="0" w:color="auto" w:frame="1"/>
        </w:rPr>
        <w:t>»</w:t>
      </w:r>
      <w:r w:rsidR="00F21A86" w:rsidRPr="00535684">
        <w:rPr>
          <w:color w:val="111111"/>
          <w:sz w:val="28"/>
          <w:szCs w:val="28"/>
        </w:rPr>
        <w:t>, </w:t>
      </w:r>
      <w:r w:rsidR="00F21A86" w:rsidRPr="00535684">
        <w:rPr>
          <w:i/>
          <w:iCs/>
          <w:color w:val="111111"/>
          <w:sz w:val="28"/>
          <w:szCs w:val="28"/>
          <w:bdr w:val="none" w:sz="0" w:space="0" w:color="auto" w:frame="1"/>
        </w:rPr>
        <w:t>«</w:t>
      </w:r>
      <w:r>
        <w:rPr>
          <w:i/>
          <w:iCs/>
          <w:color w:val="111111"/>
          <w:sz w:val="28"/>
          <w:szCs w:val="28"/>
          <w:bdr w:val="none" w:sz="0" w:space="0" w:color="auto" w:frame="1"/>
        </w:rPr>
        <w:t>Большая божья коровка</w:t>
      </w:r>
      <w:r w:rsidR="00F21A86" w:rsidRPr="00535684">
        <w:rPr>
          <w:i/>
          <w:iCs/>
          <w:color w:val="111111"/>
          <w:sz w:val="28"/>
          <w:szCs w:val="28"/>
          <w:bdr w:val="none" w:sz="0" w:space="0" w:color="auto" w:frame="1"/>
        </w:rPr>
        <w:t>»</w:t>
      </w:r>
      <w:r w:rsidR="00F21A86" w:rsidRPr="00535684">
        <w:rPr>
          <w:color w:val="111111"/>
          <w:sz w:val="28"/>
          <w:szCs w:val="28"/>
        </w:rPr>
        <w:t>, </w:t>
      </w:r>
      <w:r w:rsidR="00F21A86" w:rsidRPr="00535684">
        <w:rPr>
          <w:i/>
          <w:iCs/>
          <w:color w:val="111111"/>
          <w:sz w:val="28"/>
          <w:szCs w:val="28"/>
          <w:bdr w:val="none" w:sz="0" w:space="0" w:color="auto" w:frame="1"/>
        </w:rPr>
        <w:t>«</w:t>
      </w:r>
      <w:proofErr w:type="spellStart"/>
      <w:r w:rsidR="001518E1">
        <w:rPr>
          <w:i/>
          <w:iCs/>
          <w:color w:val="111111"/>
          <w:sz w:val="28"/>
          <w:szCs w:val="28"/>
          <w:bdr w:val="none" w:sz="0" w:space="0" w:color="auto" w:frame="1"/>
        </w:rPr>
        <w:t>Ходилка</w:t>
      </w:r>
      <w:proofErr w:type="spellEnd"/>
      <w:r w:rsidR="001518E1">
        <w:rPr>
          <w:i/>
          <w:iCs/>
          <w:color w:val="111111"/>
          <w:sz w:val="28"/>
          <w:szCs w:val="28"/>
          <w:bdr w:val="none" w:sz="0" w:space="0" w:color="auto" w:frame="1"/>
        </w:rPr>
        <w:t xml:space="preserve"> </w:t>
      </w:r>
      <w:r w:rsidR="00AF6945">
        <w:rPr>
          <w:i/>
          <w:iCs/>
          <w:color w:val="111111"/>
          <w:sz w:val="28"/>
          <w:szCs w:val="28"/>
          <w:bdr w:val="none" w:sz="0" w:space="0" w:color="auto" w:frame="1"/>
        </w:rPr>
        <w:t>–</w:t>
      </w:r>
      <w:r w:rsidR="001518E1">
        <w:rPr>
          <w:i/>
          <w:iCs/>
          <w:color w:val="111111"/>
          <w:sz w:val="28"/>
          <w:szCs w:val="28"/>
          <w:bdr w:val="none" w:sz="0" w:space="0" w:color="auto" w:frame="1"/>
        </w:rPr>
        <w:t xml:space="preserve"> </w:t>
      </w:r>
      <w:proofErr w:type="spellStart"/>
      <w:r w:rsidR="001518E1">
        <w:rPr>
          <w:i/>
          <w:iCs/>
          <w:color w:val="111111"/>
          <w:sz w:val="28"/>
          <w:szCs w:val="28"/>
          <w:bdr w:val="none" w:sz="0" w:space="0" w:color="auto" w:frame="1"/>
        </w:rPr>
        <w:t>бродилка</w:t>
      </w:r>
      <w:proofErr w:type="spellEnd"/>
      <w:r w:rsidR="00F21A86" w:rsidRPr="00535684">
        <w:rPr>
          <w:i/>
          <w:iCs/>
          <w:color w:val="111111"/>
          <w:sz w:val="28"/>
          <w:szCs w:val="28"/>
          <w:bdr w:val="none" w:sz="0" w:space="0" w:color="auto" w:frame="1"/>
        </w:rPr>
        <w:t>»</w:t>
      </w:r>
      <w:r w:rsidR="001518E1">
        <w:rPr>
          <w:i/>
          <w:iCs/>
          <w:color w:val="111111"/>
          <w:sz w:val="28"/>
          <w:szCs w:val="28"/>
          <w:bdr w:val="none" w:sz="0" w:space="0" w:color="auto" w:frame="1"/>
        </w:rPr>
        <w:t>, «Разрезные купюры»)</w:t>
      </w:r>
      <w:r w:rsidR="00F21A86" w:rsidRPr="00535684">
        <w:rPr>
          <w:color w:val="111111"/>
          <w:sz w:val="28"/>
          <w:szCs w:val="28"/>
        </w:rPr>
        <w:t>.</w:t>
      </w:r>
    </w:p>
    <w:p w:rsidR="001518E1" w:rsidRPr="00535684" w:rsidRDefault="001518E1"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4. Разработка интерактивных игр </w:t>
      </w:r>
      <w:r w:rsidRPr="001518E1">
        <w:rPr>
          <w:i/>
          <w:color w:val="111111"/>
          <w:sz w:val="28"/>
          <w:szCs w:val="28"/>
        </w:rPr>
        <w:t>«Четвертый лишний», «Товар и услуги».</w:t>
      </w:r>
    </w:p>
    <w:p w:rsidR="00F21A86" w:rsidRPr="001518E1" w:rsidRDefault="001518E1" w:rsidP="00535684">
      <w:pPr>
        <w:pStyle w:val="a3"/>
        <w:shd w:val="clear" w:color="auto" w:fill="FFFFFF"/>
        <w:spacing w:before="0" w:beforeAutospacing="0" w:after="0" w:afterAutospacing="0"/>
        <w:ind w:firstLine="360"/>
        <w:jc w:val="both"/>
        <w:rPr>
          <w:i/>
          <w:color w:val="111111"/>
          <w:sz w:val="28"/>
          <w:szCs w:val="28"/>
        </w:rPr>
      </w:pPr>
      <w:r>
        <w:rPr>
          <w:color w:val="111111"/>
          <w:sz w:val="28"/>
          <w:szCs w:val="28"/>
        </w:rPr>
        <w:t>5</w:t>
      </w:r>
      <w:r w:rsidR="00F21A86" w:rsidRPr="00535684">
        <w:rPr>
          <w:color w:val="111111"/>
          <w:sz w:val="28"/>
          <w:szCs w:val="28"/>
        </w:rPr>
        <w:t>. </w:t>
      </w:r>
      <w:r w:rsidR="00F21A86" w:rsidRPr="00535684">
        <w:rPr>
          <w:rStyle w:val="a4"/>
          <w:b w:val="0"/>
          <w:color w:val="111111"/>
          <w:sz w:val="28"/>
          <w:szCs w:val="28"/>
          <w:bdr w:val="none" w:sz="0" w:space="0" w:color="auto" w:frame="1"/>
        </w:rPr>
        <w:t xml:space="preserve">Проведение </w:t>
      </w:r>
      <w:r>
        <w:rPr>
          <w:rStyle w:val="a4"/>
          <w:b w:val="0"/>
          <w:color w:val="111111"/>
          <w:sz w:val="28"/>
          <w:szCs w:val="28"/>
          <w:bdr w:val="none" w:sz="0" w:space="0" w:color="auto" w:frame="1"/>
        </w:rPr>
        <w:t>бесед-</w:t>
      </w:r>
      <w:r w:rsidR="00F21A86" w:rsidRPr="00535684">
        <w:rPr>
          <w:rStyle w:val="a4"/>
          <w:b w:val="0"/>
          <w:color w:val="111111"/>
          <w:sz w:val="28"/>
          <w:szCs w:val="28"/>
          <w:bdr w:val="none" w:sz="0" w:space="0" w:color="auto" w:frame="1"/>
        </w:rPr>
        <w:t>занятий по формированию основ финансовой грамотности</w:t>
      </w:r>
      <w:r>
        <w:rPr>
          <w:color w:val="111111"/>
          <w:sz w:val="28"/>
          <w:szCs w:val="28"/>
        </w:rPr>
        <w:t> в старшей и подготовительной</w:t>
      </w:r>
      <w:r w:rsidR="00F21A86" w:rsidRPr="00535684">
        <w:rPr>
          <w:color w:val="111111"/>
          <w:sz w:val="28"/>
          <w:szCs w:val="28"/>
        </w:rPr>
        <w:t xml:space="preserve"> группах </w:t>
      </w:r>
      <w:r>
        <w:rPr>
          <w:color w:val="111111"/>
          <w:sz w:val="28"/>
          <w:szCs w:val="28"/>
        </w:rPr>
        <w:t>по блокам «</w:t>
      </w:r>
      <w:r w:rsidRPr="001518E1">
        <w:rPr>
          <w:i/>
          <w:color w:val="111111"/>
          <w:sz w:val="28"/>
          <w:szCs w:val="28"/>
        </w:rPr>
        <w:t>Без труда нет жизни на земле», «Что такое деньги, откуда они берутся и зачем нужны», «Покупаем, продаем и обмениваем», «Тратим разумно, сберегаем и экономим».</w:t>
      </w:r>
    </w:p>
    <w:p w:rsidR="00F21A86" w:rsidRPr="00CC60B9" w:rsidRDefault="001518E1" w:rsidP="00535684">
      <w:pPr>
        <w:pStyle w:val="a3"/>
        <w:shd w:val="clear" w:color="auto" w:fill="FFFFFF"/>
        <w:spacing w:before="0" w:beforeAutospacing="0" w:after="0" w:afterAutospacing="0"/>
        <w:ind w:firstLine="360"/>
        <w:jc w:val="both"/>
        <w:rPr>
          <w:i/>
          <w:color w:val="111111"/>
          <w:sz w:val="28"/>
          <w:szCs w:val="28"/>
        </w:rPr>
      </w:pPr>
      <w:r>
        <w:rPr>
          <w:color w:val="111111"/>
          <w:sz w:val="28"/>
          <w:szCs w:val="28"/>
        </w:rPr>
        <w:t>6</w:t>
      </w:r>
      <w:r w:rsidR="00F21A86" w:rsidRPr="00535684">
        <w:rPr>
          <w:color w:val="111111"/>
          <w:sz w:val="28"/>
          <w:szCs w:val="28"/>
        </w:rPr>
        <w:t xml:space="preserve">. </w:t>
      </w:r>
      <w:r>
        <w:rPr>
          <w:color w:val="111111"/>
          <w:sz w:val="28"/>
          <w:szCs w:val="28"/>
        </w:rPr>
        <w:t>Подготовка мини-спектаклей</w:t>
      </w:r>
      <w:r w:rsidR="00CC60B9">
        <w:rPr>
          <w:color w:val="111111"/>
          <w:sz w:val="28"/>
          <w:szCs w:val="28"/>
        </w:rPr>
        <w:t xml:space="preserve"> </w:t>
      </w:r>
      <w:r w:rsidR="00CC60B9" w:rsidRPr="00CC60B9">
        <w:rPr>
          <w:i/>
          <w:color w:val="111111"/>
          <w:sz w:val="28"/>
          <w:szCs w:val="28"/>
        </w:rPr>
        <w:t>«Мишкина копилка», «Долг платежом красен», «Сказка о рыбаке и рыбке», «Щедрость бедности не знает», мультипликационная сказка «Теремок»</w:t>
      </w:r>
      <w:r w:rsidRPr="00CC60B9">
        <w:rPr>
          <w:i/>
          <w:color w:val="111111"/>
          <w:sz w:val="28"/>
          <w:szCs w:val="28"/>
        </w:rPr>
        <w:t>.</w:t>
      </w:r>
    </w:p>
    <w:p w:rsidR="00F005AB" w:rsidRPr="00F005AB" w:rsidRDefault="00F005AB" w:rsidP="00F005AB">
      <w:pPr>
        <w:pStyle w:val="a3"/>
        <w:shd w:val="clear" w:color="auto" w:fill="FFFFFF"/>
        <w:spacing w:before="0" w:beforeAutospacing="0" w:after="0" w:afterAutospacing="0"/>
        <w:ind w:firstLine="360"/>
        <w:jc w:val="both"/>
        <w:rPr>
          <w:color w:val="111111"/>
          <w:sz w:val="28"/>
          <w:szCs w:val="28"/>
        </w:rPr>
      </w:pPr>
      <w:r w:rsidRPr="00F005AB">
        <w:rPr>
          <w:color w:val="111111"/>
          <w:sz w:val="28"/>
          <w:szCs w:val="28"/>
        </w:rPr>
        <w:t xml:space="preserve">7. </w:t>
      </w:r>
      <w:r>
        <w:rPr>
          <w:color w:val="111111"/>
          <w:sz w:val="28"/>
          <w:szCs w:val="28"/>
          <w:bdr w:val="none" w:sz="0" w:space="0" w:color="auto" w:frame="1"/>
        </w:rPr>
        <w:t>Чтение художественной литературы</w:t>
      </w:r>
      <w:r w:rsidRPr="00F005AB">
        <w:rPr>
          <w:color w:val="111111"/>
          <w:sz w:val="28"/>
          <w:szCs w:val="28"/>
        </w:rPr>
        <w:t>:</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 </w:t>
      </w:r>
      <w:r w:rsidRPr="00535684">
        <w:rPr>
          <w:color w:val="111111"/>
          <w:sz w:val="28"/>
          <w:szCs w:val="28"/>
        </w:rPr>
        <w:t>К. И Чуковский </w:t>
      </w:r>
      <w:r w:rsidRPr="00535684">
        <w:rPr>
          <w:i/>
          <w:iCs/>
          <w:color w:val="111111"/>
          <w:sz w:val="28"/>
          <w:szCs w:val="28"/>
          <w:bdr w:val="none" w:sz="0" w:space="0" w:color="auto" w:frame="1"/>
        </w:rPr>
        <w:t>«Муха-Цокотуха»</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Б. В. Минина </w:t>
      </w:r>
      <w:r w:rsidRPr="00535684">
        <w:rPr>
          <w:i/>
          <w:iCs/>
          <w:color w:val="111111"/>
          <w:sz w:val="28"/>
          <w:szCs w:val="28"/>
          <w:bdr w:val="none" w:sz="0" w:space="0" w:color="auto" w:frame="1"/>
        </w:rPr>
        <w:t>«Доверчивый Зайчик»</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Т. В. </w:t>
      </w:r>
      <w:proofErr w:type="spellStart"/>
      <w:r w:rsidRPr="00535684">
        <w:rPr>
          <w:color w:val="111111"/>
          <w:sz w:val="28"/>
          <w:szCs w:val="28"/>
        </w:rPr>
        <w:t>Грековой</w:t>
      </w:r>
      <w:proofErr w:type="spellEnd"/>
      <w:r w:rsidRPr="00535684">
        <w:rPr>
          <w:color w:val="111111"/>
          <w:sz w:val="28"/>
          <w:szCs w:val="28"/>
        </w:rPr>
        <w:t> </w:t>
      </w:r>
      <w:r w:rsidRPr="00535684">
        <w:rPr>
          <w:i/>
          <w:iCs/>
          <w:color w:val="111111"/>
          <w:sz w:val="28"/>
          <w:szCs w:val="28"/>
          <w:bdr w:val="none" w:sz="0" w:space="0" w:color="auto" w:frame="1"/>
        </w:rPr>
        <w:t>«Клад»</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Б. В. Минина </w:t>
      </w:r>
      <w:r w:rsidRPr="00535684">
        <w:rPr>
          <w:i/>
          <w:iCs/>
          <w:color w:val="111111"/>
          <w:sz w:val="28"/>
          <w:szCs w:val="28"/>
          <w:bdr w:val="none" w:sz="0" w:space="0" w:color="auto" w:frame="1"/>
        </w:rPr>
        <w:t>«Муравьи и старый горшочек»</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w:t>
      </w:r>
      <w:r w:rsidRPr="00535684">
        <w:rPr>
          <w:i/>
          <w:iCs/>
          <w:color w:val="111111"/>
          <w:sz w:val="28"/>
          <w:szCs w:val="28"/>
          <w:bdr w:val="none" w:sz="0" w:space="0" w:color="auto" w:frame="1"/>
        </w:rPr>
        <w:t>«Три поросенка»</w:t>
      </w:r>
      <w:r w:rsidRPr="00535684">
        <w:rPr>
          <w:color w:val="111111"/>
          <w:sz w:val="28"/>
          <w:szCs w:val="28"/>
        </w:rPr>
        <w:t> </w:t>
      </w:r>
      <w:proofErr w:type="spellStart"/>
      <w:r w:rsidRPr="00535684">
        <w:rPr>
          <w:color w:val="111111"/>
          <w:sz w:val="28"/>
          <w:szCs w:val="28"/>
        </w:rPr>
        <w:t>анг</w:t>
      </w:r>
      <w:proofErr w:type="spellEnd"/>
      <w:r w:rsidRPr="00535684">
        <w:rPr>
          <w:color w:val="111111"/>
          <w:sz w:val="28"/>
          <w:szCs w:val="28"/>
        </w:rPr>
        <w:t>. сказка</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А. Толстой </w:t>
      </w:r>
      <w:r w:rsidRPr="00535684">
        <w:rPr>
          <w:i/>
          <w:iCs/>
          <w:color w:val="111111"/>
          <w:sz w:val="28"/>
          <w:szCs w:val="28"/>
          <w:bdr w:val="none" w:sz="0" w:space="0" w:color="auto" w:frame="1"/>
        </w:rPr>
        <w:t>«Золотой ключик, или приключения Буратино»</w:t>
      </w:r>
      <w:r w:rsidRPr="00535684">
        <w:rPr>
          <w:color w:val="111111"/>
          <w:sz w:val="28"/>
          <w:szCs w:val="28"/>
        </w:rPr>
        <w:t> </w:t>
      </w:r>
      <w:r w:rsidRPr="00535684">
        <w:rPr>
          <w:i/>
          <w:iCs/>
          <w:color w:val="111111"/>
          <w:sz w:val="28"/>
          <w:szCs w:val="28"/>
          <w:bdr w:val="none" w:sz="0" w:space="0" w:color="auto" w:frame="1"/>
        </w:rPr>
        <w:t>(отрывок)</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Э. Успенский </w:t>
      </w:r>
      <w:r w:rsidRPr="00535684">
        <w:rPr>
          <w:i/>
          <w:iCs/>
          <w:color w:val="111111"/>
          <w:sz w:val="28"/>
          <w:szCs w:val="28"/>
          <w:bdr w:val="none" w:sz="0" w:space="0" w:color="auto" w:frame="1"/>
        </w:rPr>
        <w:t>«Дядя Федор, пес и кот»</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Сказка </w:t>
      </w:r>
      <w:r w:rsidRPr="00535684">
        <w:rPr>
          <w:i/>
          <w:iCs/>
          <w:color w:val="111111"/>
          <w:sz w:val="28"/>
          <w:szCs w:val="28"/>
          <w:bdr w:val="none" w:sz="0" w:space="0" w:color="auto" w:frame="1"/>
        </w:rPr>
        <w:t>«Копейка- рубль бережет»</w:t>
      </w:r>
      <w:r>
        <w:rPr>
          <w:i/>
          <w:iCs/>
          <w:color w:val="111111"/>
          <w:sz w:val="28"/>
          <w:szCs w:val="28"/>
          <w:bdr w:val="none" w:sz="0" w:space="0" w:color="auto" w:frame="1"/>
        </w:rPr>
        <w:t xml:space="preserve"> и др.</w:t>
      </w:r>
    </w:p>
    <w:p w:rsidR="00F005AB" w:rsidRPr="00F005AB" w:rsidRDefault="00F005AB" w:rsidP="00F005AB">
      <w:pPr>
        <w:pStyle w:val="a3"/>
        <w:shd w:val="clear" w:color="auto" w:fill="FFFFFF"/>
        <w:spacing w:before="0" w:beforeAutospacing="0" w:after="0" w:afterAutospacing="0"/>
        <w:ind w:firstLine="360"/>
        <w:jc w:val="both"/>
        <w:rPr>
          <w:color w:val="111111"/>
          <w:sz w:val="28"/>
          <w:szCs w:val="28"/>
        </w:rPr>
      </w:pPr>
      <w:r w:rsidRPr="00F005AB">
        <w:rPr>
          <w:color w:val="111111"/>
          <w:sz w:val="28"/>
          <w:szCs w:val="28"/>
          <w:bdr w:val="none" w:sz="0" w:space="0" w:color="auto" w:frame="1"/>
        </w:rPr>
        <w:t xml:space="preserve">8. </w:t>
      </w:r>
      <w:r>
        <w:rPr>
          <w:color w:val="111111"/>
          <w:sz w:val="28"/>
          <w:szCs w:val="28"/>
          <w:bdr w:val="none" w:sz="0" w:space="0" w:color="auto" w:frame="1"/>
        </w:rPr>
        <w:t>Просмотр мультфильмов:</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 Три кота «Поход в магазин»</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Синий трактор. Магазин.</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Муха-Цокотуха</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Буратино. Фрагменты.</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lastRenderedPageBreak/>
        <w:t>-</w:t>
      </w:r>
      <w:r w:rsidRPr="00535684">
        <w:rPr>
          <w:color w:val="111111"/>
          <w:sz w:val="28"/>
          <w:szCs w:val="28"/>
        </w:rPr>
        <w:t xml:space="preserve"> Уроки тётушки Совы. Азбука </w:t>
      </w:r>
      <w:r w:rsidRPr="00535684">
        <w:rPr>
          <w:rStyle w:val="a4"/>
          <w:b w:val="0"/>
          <w:color w:val="111111"/>
          <w:sz w:val="28"/>
          <w:szCs w:val="28"/>
          <w:bdr w:val="none" w:sz="0" w:space="0" w:color="auto" w:frame="1"/>
        </w:rPr>
        <w:t>финансовой грамотности</w:t>
      </w:r>
      <w:r w:rsidRPr="00535684">
        <w:rPr>
          <w:color w:val="111111"/>
          <w:sz w:val="28"/>
          <w:szCs w:val="28"/>
        </w:rPr>
        <w:t>.</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Откуда берутся деньги.</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Приключения поросёнка Фунтика.</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w:t>
      </w:r>
      <w:r w:rsidRPr="00535684">
        <w:rPr>
          <w:color w:val="111111"/>
          <w:sz w:val="28"/>
          <w:szCs w:val="28"/>
        </w:rPr>
        <w:t xml:space="preserve"> Золотая антилопа.</w:t>
      </w:r>
    </w:p>
    <w:p w:rsidR="00F005AB" w:rsidRPr="00535684" w:rsidRDefault="00F005AB" w:rsidP="00F005AB">
      <w:pPr>
        <w:pStyle w:val="a3"/>
        <w:shd w:val="clear" w:color="auto" w:fill="FFFFFF"/>
        <w:spacing w:before="0" w:beforeAutospacing="0" w:after="0" w:afterAutospacing="0"/>
        <w:ind w:firstLine="360"/>
        <w:jc w:val="both"/>
        <w:rPr>
          <w:color w:val="111111"/>
          <w:sz w:val="28"/>
          <w:szCs w:val="28"/>
        </w:rPr>
      </w:pPr>
      <w:r>
        <w:rPr>
          <w:color w:val="111111"/>
          <w:sz w:val="28"/>
          <w:szCs w:val="28"/>
        </w:rPr>
        <w:t>- Развивающий мультфильм «Профессии»</w:t>
      </w:r>
      <w:r w:rsidRPr="00535684">
        <w:rPr>
          <w:color w:val="111111"/>
          <w:sz w:val="28"/>
          <w:szCs w:val="28"/>
        </w:rPr>
        <w:t>.</w:t>
      </w:r>
    </w:p>
    <w:p w:rsidR="00F005AB" w:rsidRPr="00535684" w:rsidRDefault="00F005AB" w:rsidP="002D25A3">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 </w:t>
      </w:r>
      <w:proofErr w:type="spellStart"/>
      <w:r>
        <w:rPr>
          <w:color w:val="111111"/>
          <w:sz w:val="28"/>
          <w:szCs w:val="28"/>
        </w:rPr>
        <w:t>Фиксики</w:t>
      </w:r>
      <w:proofErr w:type="spellEnd"/>
      <w:r>
        <w:rPr>
          <w:color w:val="111111"/>
          <w:sz w:val="28"/>
          <w:szCs w:val="28"/>
        </w:rPr>
        <w:t xml:space="preserve"> «Деньги» и др.</w:t>
      </w:r>
    </w:p>
    <w:p w:rsidR="001518E1" w:rsidRDefault="002D25A3"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9</w:t>
      </w:r>
      <w:r w:rsidR="00F21A86" w:rsidRPr="00535684">
        <w:rPr>
          <w:color w:val="111111"/>
          <w:sz w:val="28"/>
          <w:szCs w:val="28"/>
        </w:rPr>
        <w:t>.</w:t>
      </w:r>
      <w:r>
        <w:rPr>
          <w:color w:val="111111"/>
          <w:sz w:val="28"/>
          <w:szCs w:val="28"/>
        </w:rPr>
        <w:t xml:space="preserve"> </w:t>
      </w:r>
      <w:r w:rsidR="00F21A86" w:rsidRPr="001518E1">
        <w:rPr>
          <w:color w:val="111111"/>
          <w:sz w:val="28"/>
          <w:szCs w:val="28"/>
          <w:bdr w:val="none" w:sz="0" w:space="0" w:color="auto" w:frame="1"/>
        </w:rPr>
        <w:t>Консультации</w:t>
      </w:r>
      <w:r w:rsidR="001518E1">
        <w:rPr>
          <w:color w:val="111111"/>
          <w:sz w:val="28"/>
          <w:szCs w:val="28"/>
          <w:bdr w:val="none" w:sz="0" w:space="0" w:color="auto" w:frame="1"/>
        </w:rPr>
        <w:t>, беседы, конкурсы поделок</w:t>
      </w:r>
      <w:r w:rsidR="00F21A86" w:rsidRPr="001518E1">
        <w:rPr>
          <w:color w:val="111111"/>
          <w:sz w:val="28"/>
          <w:szCs w:val="28"/>
          <w:bdr w:val="none" w:sz="0" w:space="0" w:color="auto" w:frame="1"/>
        </w:rPr>
        <w:t xml:space="preserve"> для родителей</w:t>
      </w:r>
      <w:r w:rsidR="001518E1">
        <w:rPr>
          <w:color w:val="111111"/>
          <w:sz w:val="28"/>
          <w:szCs w:val="28"/>
        </w:rPr>
        <w:t>, информация в группах социальной сети ВК, в папках-передвижках, тематических стендах.</w:t>
      </w:r>
    </w:p>
    <w:p w:rsidR="002D25A3" w:rsidRDefault="002D25A3" w:rsidP="00535684">
      <w:pPr>
        <w:pStyle w:val="a3"/>
        <w:shd w:val="clear" w:color="auto" w:fill="FFFFFF"/>
        <w:spacing w:before="0" w:beforeAutospacing="0" w:after="0" w:afterAutospacing="0"/>
        <w:ind w:firstLine="360"/>
        <w:jc w:val="both"/>
        <w:rPr>
          <w:color w:val="111111"/>
          <w:sz w:val="28"/>
          <w:szCs w:val="28"/>
        </w:rPr>
      </w:pPr>
    </w:p>
    <w:p w:rsidR="00016291" w:rsidRDefault="00016291"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На начало и на конец учебного года проведен мониторинг задач образовательной программы. На </w:t>
      </w:r>
      <w:r w:rsidR="00710A8F">
        <w:rPr>
          <w:color w:val="111111"/>
          <w:sz w:val="28"/>
          <w:szCs w:val="28"/>
        </w:rPr>
        <w:t xml:space="preserve">начало учебного года уровень освоения задач образовательной программы составил 57,3%, на </w:t>
      </w:r>
      <w:r>
        <w:rPr>
          <w:color w:val="111111"/>
          <w:sz w:val="28"/>
          <w:szCs w:val="28"/>
        </w:rPr>
        <w:t>конец учебного года программа освоена на 74% (причина – не все дети посещали МАДОУ систематически). Один ребенок имеет низкий уровень освоения программы (</w:t>
      </w:r>
      <w:r w:rsidR="00AF6945">
        <w:rPr>
          <w:color w:val="111111"/>
          <w:sz w:val="28"/>
          <w:szCs w:val="28"/>
        </w:rPr>
        <w:t>имеет статус ребенок-инвалид по слуху).</w:t>
      </w:r>
    </w:p>
    <w:p w:rsidR="00AF6945" w:rsidRDefault="00AF6945" w:rsidP="00535684">
      <w:pPr>
        <w:pStyle w:val="a3"/>
        <w:shd w:val="clear" w:color="auto" w:fill="FFFFFF"/>
        <w:spacing w:before="0" w:beforeAutospacing="0" w:after="0" w:afterAutospacing="0"/>
        <w:ind w:firstLine="360"/>
        <w:jc w:val="both"/>
        <w:rPr>
          <w:color w:val="111111"/>
          <w:sz w:val="28"/>
          <w:szCs w:val="28"/>
        </w:rPr>
      </w:pPr>
    </w:p>
    <w:p w:rsidR="002D25A3" w:rsidRDefault="002D25A3" w:rsidP="00535684">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За учебный год было организовано </w:t>
      </w:r>
      <w:r w:rsidR="00710A8F">
        <w:rPr>
          <w:color w:val="111111"/>
          <w:sz w:val="28"/>
          <w:szCs w:val="28"/>
        </w:rPr>
        <w:t>два</w:t>
      </w:r>
      <w:r>
        <w:rPr>
          <w:color w:val="111111"/>
          <w:sz w:val="28"/>
          <w:szCs w:val="28"/>
        </w:rPr>
        <w:t xml:space="preserve"> городских заседания ОМП, </w:t>
      </w:r>
      <w:r w:rsidR="00710A8F">
        <w:rPr>
          <w:color w:val="111111"/>
          <w:sz w:val="28"/>
          <w:szCs w:val="28"/>
        </w:rPr>
        <w:t>одно</w:t>
      </w:r>
      <w:r>
        <w:rPr>
          <w:color w:val="111111"/>
          <w:sz w:val="28"/>
          <w:szCs w:val="28"/>
        </w:rPr>
        <w:t xml:space="preserve"> из них </w:t>
      </w:r>
      <w:r w:rsidR="00AF6945">
        <w:rPr>
          <w:color w:val="111111"/>
          <w:sz w:val="28"/>
          <w:szCs w:val="28"/>
        </w:rPr>
        <w:t>–</w:t>
      </w:r>
      <w:r>
        <w:rPr>
          <w:color w:val="111111"/>
          <w:sz w:val="28"/>
          <w:szCs w:val="28"/>
        </w:rPr>
        <w:t xml:space="preserve"> на базе Управления образования.</w:t>
      </w:r>
    </w:p>
    <w:p w:rsidR="002D25A3" w:rsidRDefault="002D25A3" w:rsidP="00C75FA3">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Первое (28.10.20) заседание </w:t>
      </w:r>
      <w:r w:rsidR="00C75FA3">
        <w:rPr>
          <w:color w:val="111111"/>
          <w:sz w:val="28"/>
          <w:szCs w:val="28"/>
        </w:rPr>
        <w:t xml:space="preserve">в форме практикума в офлайн формате </w:t>
      </w:r>
      <w:r w:rsidR="00C75FA3" w:rsidRPr="00C75FA3">
        <w:rPr>
          <w:color w:val="111111"/>
          <w:sz w:val="28"/>
          <w:szCs w:val="28"/>
        </w:rPr>
        <w:t>«Играем в дидактические игры по финансовой грамотности»</w:t>
      </w:r>
      <w:r w:rsidR="00C75FA3">
        <w:rPr>
          <w:color w:val="111111"/>
          <w:sz w:val="28"/>
          <w:szCs w:val="28"/>
        </w:rPr>
        <w:t xml:space="preserve"> </w:t>
      </w:r>
      <w:r>
        <w:rPr>
          <w:color w:val="111111"/>
          <w:sz w:val="28"/>
          <w:szCs w:val="28"/>
        </w:rPr>
        <w:t>– организационное было совмещено со вторым, на котором прозвучали и</w:t>
      </w:r>
      <w:r w:rsidRPr="002D25A3">
        <w:rPr>
          <w:color w:val="111111"/>
          <w:sz w:val="28"/>
          <w:szCs w:val="28"/>
        </w:rPr>
        <w:t>тоги анкетирования педагогов города «Мое отношение к финансовой грамотности»</w:t>
      </w:r>
      <w:r>
        <w:rPr>
          <w:color w:val="111111"/>
          <w:sz w:val="28"/>
          <w:szCs w:val="28"/>
        </w:rPr>
        <w:t xml:space="preserve"> (с</w:t>
      </w:r>
      <w:r w:rsidRPr="002D25A3">
        <w:rPr>
          <w:color w:val="111111"/>
          <w:sz w:val="28"/>
          <w:szCs w:val="28"/>
        </w:rPr>
        <w:t>ообщение старш</w:t>
      </w:r>
      <w:r>
        <w:rPr>
          <w:color w:val="111111"/>
          <w:sz w:val="28"/>
          <w:szCs w:val="28"/>
        </w:rPr>
        <w:t>его воспитателя Гридиной Е.В.), т</w:t>
      </w:r>
      <w:r w:rsidRPr="002D25A3">
        <w:rPr>
          <w:color w:val="111111"/>
          <w:sz w:val="28"/>
          <w:szCs w:val="28"/>
        </w:rPr>
        <w:t>рансляция опыта использования дидактических игр в работе с детьми «Играем в дидактические игры по финансовой грамотности»</w:t>
      </w:r>
      <w:r>
        <w:rPr>
          <w:color w:val="111111"/>
          <w:sz w:val="28"/>
          <w:szCs w:val="28"/>
        </w:rPr>
        <w:t xml:space="preserve"> (п</w:t>
      </w:r>
      <w:r w:rsidRPr="002D25A3">
        <w:rPr>
          <w:color w:val="111111"/>
          <w:sz w:val="28"/>
          <w:szCs w:val="28"/>
        </w:rPr>
        <w:t xml:space="preserve">рактикум воспитателей </w:t>
      </w:r>
      <w:r w:rsidR="00C75FA3">
        <w:rPr>
          <w:color w:val="111111"/>
          <w:sz w:val="28"/>
          <w:szCs w:val="28"/>
        </w:rPr>
        <w:t xml:space="preserve">подготовительной группы № 1 </w:t>
      </w:r>
      <w:r w:rsidRPr="002D25A3">
        <w:rPr>
          <w:color w:val="111111"/>
          <w:sz w:val="28"/>
          <w:szCs w:val="28"/>
        </w:rPr>
        <w:t xml:space="preserve">Кадрилеевой З.З., Поздеевой Л.В.). </w:t>
      </w:r>
      <w:r w:rsidR="00710A8F">
        <w:rPr>
          <w:color w:val="111111"/>
          <w:sz w:val="28"/>
          <w:szCs w:val="28"/>
        </w:rPr>
        <w:t>Анкет проанализировано 60 штук, просмотров видео сообщения – 72.</w:t>
      </w:r>
    </w:p>
    <w:p w:rsidR="00C75FA3" w:rsidRDefault="00C75FA3" w:rsidP="00C75FA3">
      <w:pPr>
        <w:pStyle w:val="a3"/>
        <w:shd w:val="clear" w:color="auto" w:fill="FFFFFF"/>
        <w:spacing w:before="0" w:beforeAutospacing="0" w:after="0" w:afterAutospacing="0"/>
        <w:ind w:firstLine="360"/>
        <w:jc w:val="both"/>
        <w:rPr>
          <w:color w:val="111111"/>
          <w:sz w:val="28"/>
          <w:szCs w:val="28"/>
        </w:rPr>
      </w:pPr>
      <w:r>
        <w:rPr>
          <w:color w:val="111111"/>
          <w:sz w:val="28"/>
          <w:szCs w:val="28"/>
        </w:rPr>
        <w:t xml:space="preserve">На втором заседании (25.03.21) </w:t>
      </w:r>
      <w:r w:rsidRPr="00C75FA3">
        <w:rPr>
          <w:color w:val="111111"/>
          <w:sz w:val="28"/>
          <w:szCs w:val="28"/>
        </w:rPr>
        <w:t>«Организация взаимодействия с родителями воспитанников по формированию финансовой культуры»</w:t>
      </w:r>
      <w:r>
        <w:rPr>
          <w:color w:val="111111"/>
          <w:sz w:val="28"/>
          <w:szCs w:val="28"/>
        </w:rPr>
        <w:t xml:space="preserve"> в форме деловой игры + мастер-класс присутствовало 22 человека. </w:t>
      </w:r>
      <w:r w:rsidRPr="00C75FA3">
        <w:rPr>
          <w:color w:val="111111"/>
          <w:sz w:val="28"/>
          <w:szCs w:val="28"/>
        </w:rPr>
        <w:t xml:space="preserve">Трансляция опыта взаимодействия с родителями воспитанников воспитателей </w:t>
      </w:r>
      <w:r>
        <w:rPr>
          <w:color w:val="111111"/>
          <w:sz w:val="28"/>
          <w:szCs w:val="28"/>
        </w:rPr>
        <w:t xml:space="preserve">старшей группы № 6 </w:t>
      </w:r>
      <w:proofErr w:type="spellStart"/>
      <w:r w:rsidRPr="00C75FA3">
        <w:rPr>
          <w:color w:val="111111"/>
          <w:sz w:val="28"/>
          <w:szCs w:val="28"/>
        </w:rPr>
        <w:t>Самодуровой</w:t>
      </w:r>
      <w:proofErr w:type="spellEnd"/>
      <w:r w:rsidRPr="00C75FA3">
        <w:rPr>
          <w:color w:val="111111"/>
          <w:sz w:val="28"/>
          <w:szCs w:val="28"/>
        </w:rPr>
        <w:t xml:space="preserve"> Р.Е., Панюковой А.А. на тему</w:t>
      </w:r>
      <w:r>
        <w:rPr>
          <w:color w:val="111111"/>
          <w:sz w:val="28"/>
          <w:szCs w:val="28"/>
        </w:rPr>
        <w:t xml:space="preserve"> «Активные формы взаимодействия» (д</w:t>
      </w:r>
      <w:r w:rsidRPr="00C75FA3">
        <w:rPr>
          <w:color w:val="111111"/>
          <w:sz w:val="28"/>
          <w:szCs w:val="28"/>
        </w:rPr>
        <w:t xml:space="preserve">еловая игра </w:t>
      </w:r>
      <w:r>
        <w:rPr>
          <w:color w:val="111111"/>
          <w:sz w:val="28"/>
          <w:szCs w:val="28"/>
        </w:rPr>
        <w:t>и м</w:t>
      </w:r>
      <w:r w:rsidRPr="00C75FA3">
        <w:rPr>
          <w:color w:val="111111"/>
          <w:sz w:val="28"/>
          <w:szCs w:val="28"/>
        </w:rPr>
        <w:t>астер – класс «Подкова на счастья»</w:t>
      </w:r>
      <w:r>
        <w:rPr>
          <w:color w:val="111111"/>
          <w:sz w:val="28"/>
          <w:szCs w:val="28"/>
        </w:rPr>
        <w:t xml:space="preserve">). </w:t>
      </w:r>
    </w:p>
    <w:p w:rsidR="00C75FA3" w:rsidRDefault="00710A8F" w:rsidP="00C75FA3">
      <w:pPr>
        <w:pStyle w:val="a3"/>
        <w:shd w:val="clear" w:color="auto" w:fill="FFFFFF"/>
        <w:spacing w:before="0" w:beforeAutospacing="0" w:after="0" w:afterAutospacing="0"/>
        <w:ind w:firstLine="360"/>
        <w:jc w:val="both"/>
        <w:rPr>
          <w:color w:val="111111"/>
          <w:sz w:val="28"/>
          <w:szCs w:val="28"/>
        </w:rPr>
      </w:pPr>
      <w:r>
        <w:rPr>
          <w:color w:val="111111"/>
          <w:sz w:val="28"/>
          <w:szCs w:val="28"/>
        </w:rPr>
        <w:t>С 11 мая по 25 мая 2021 года была проанализирована работа ОМП за учебный год, п</w:t>
      </w:r>
      <w:r w:rsidR="00C75FA3">
        <w:rPr>
          <w:color w:val="111111"/>
          <w:sz w:val="28"/>
          <w:szCs w:val="28"/>
        </w:rPr>
        <w:t>одведены итоги, о</w:t>
      </w:r>
      <w:r>
        <w:rPr>
          <w:color w:val="111111"/>
          <w:sz w:val="28"/>
          <w:szCs w:val="28"/>
        </w:rPr>
        <w:t>пределены</w:t>
      </w:r>
      <w:r w:rsidR="00C75FA3">
        <w:rPr>
          <w:color w:val="111111"/>
          <w:sz w:val="28"/>
          <w:szCs w:val="28"/>
        </w:rPr>
        <w:t xml:space="preserve"> перспективы дальнейшей работы.</w:t>
      </w:r>
      <w:r>
        <w:rPr>
          <w:color w:val="111111"/>
          <w:sz w:val="28"/>
          <w:szCs w:val="28"/>
        </w:rPr>
        <w:t xml:space="preserve"> Составлен отчет для Управления образования. </w:t>
      </w:r>
    </w:p>
    <w:p w:rsidR="00C75FA3" w:rsidRDefault="00C75FA3" w:rsidP="00C75FA3">
      <w:pPr>
        <w:pStyle w:val="a3"/>
        <w:shd w:val="clear" w:color="auto" w:fill="FFFFFF"/>
        <w:spacing w:before="0" w:beforeAutospacing="0" w:after="0" w:afterAutospacing="0"/>
        <w:ind w:firstLine="360"/>
        <w:jc w:val="both"/>
        <w:rPr>
          <w:color w:val="111111"/>
          <w:sz w:val="28"/>
          <w:szCs w:val="28"/>
        </w:rPr>
      </w:pPr>
    </w:p>
    <w:p w:rsidR="00C75FA3" w:rsidRPr="002D25A3" w:rsidRDefault="00C75FA3" w:rsidP="00C75FA3">
      <w:pPr>
        <w:pStyle w:val="a3"/>
        <w:shd w:val="clear" w:color="auto" w:fill="FFFFFF"/>
        <w:spacing w:before="0" w:beforeAutospacing="0" w:after="0" w:afterAutospacing="0"/>
        <w:ind w:firstLine="360"/>
        <w:jc w:val="both"/>
        <w:rPr>
          <w:color w:val="111111"/>
          <w:sz w:val="28"/>
          <w:szCs w:val="28"/>
        </w:rPr>
      </w:pPr>
      <w:r>
        <w:rPr>
          <w:color w:val="111111"/>
          <w:sz w:val="28"/>
          <w:szCs w:val="28"/>
        </w:rPr>
        <w:t>На 2021-2022 учебный год ОМП в МАДОУ остается функционировать только в одной группе</w:t>
      </w:r>
      <w:r w:rsidR="00710A8F">
        <w:rPr>
          <w:color w:val="111111"/>
          <w:sz w:val="28"/>
          <w:szCs w:val="28"/>
        </w:rPr>
        <w:t xml:space="preserve"> (подготовительная группа № 6, воспитатели </w:t>
      </w:r>
      <w:proofErr w:type="spellStart"/>
      <w:r w:rsidR="00710A8F">
        <w:rPr>
          <w:color w:val="111111"/>
          <w:sz w:val="28"/>
          <w:szCs w:val="28"/>
        </w:rPr>
        <w:t>Самодурова</w:t>
      </w:r>
      <w:proofErr w:type="spellEnd"/>
      <w:r w:rsidR="00710A8F">
        <w:rPr>
          <w:color w:val="111111"/>
          <w:sz w:val="28"/>
          <w:szCs w:val="28"/>
        </w:rPr>
        <w:t xml:space="preserve"> Р.Е., Панюкова А.А.)</w:t>
      </w:r>
      <w:r>
        <w:rPr>
          <w:color w:val="111111"/>
          <w:sz w:val="28"/>
          <w:szCs w:val="28"/>
        </w:rPr>
        <w:t xml:space="preserve">. </w:t>
      </w:r>
    </w:p>
    <w:p w:rsidR="00710A8F" w:rsidRDefault="00710A8F" w:rsidP="00C75FA3">
      <w:pPr>
        <w:pStyle w:val="a3"/>
        <w:shd w:val="clear" w:color="auto" w:fill="FFFFFF"/>
        <w:spacing w:before="0" w:beforeAutospacing="0" w:after="0" w:afterAutospacing="0"/>
        <w:ind w:firstLine="360"/>
        <w:jc w:val="both"/>
        <w:rPr>
          <w:color w:val="111111"/>
          <w:sz w:val="28"/>
          <w:szCs w:val="28"/>
        </w:rPr>
      </w:pPr>
    </w:p>
    <w:p w:rsidR="002D25A3" w:rsidRDefault="00AF6945" w:rsidP="00C75FA3">
      <w:pPr>
        <w:pStyle w:val="a3"/>
        <w:shd w:val="clear" w:color="auto" w:fill="FFFFFF"/>
        <w:spacing w:before="0" w:beforeAutospacing="0" w:after="0" w:afterAutospacing="0"/>
        <w:ind w:firstLine="360"/>
        <w:jc w:val="both"/>
        <w:rPr>
          <w:color w:val="111111"/>
          <w:sz w:val="28"/>
          <w:szCs w:val="28"/>
        </w:rPr>
      </w:pPr>
      <w:r>
        <w:rPr>
          <w:color w:val="111111"/>
          <w:sz w:val="28"/>
          <w:szCs w:val="28"/>
        </w:rPr>
        <w:t>Вывод: работу ОМП за 2020-2021 учебный год считать удовлетворительной. Продолжить организацию работы ОМП</w:t>
      </w:r>
      <w:r w:rsidR="00710A8F">
        <w:rPr>
          <w:color w:val="111111"/>
          <w:sz w:val="28"/>
          <w:szCs w:val="28"/>
        </w:rPr>
        <w:t xml:space="preserve"> на базе МАДОУ «Детский сад №36»</w:t>
      </w:r>
      <w:r>
        <w:rPr>
          <w:color w:val="111111"/>
          <w:sz w:val="28"/>
          <w:szCs w:val="28"/>
        </w:rPr>
        <w:t xml:space="preserve"> </w:t>
      </w:r>
      <w:r w:rsidR="00710A8F">
        <w:rPr>
          <w:color w:val="111111"/>
          <w:sz w:val="28"/>
          <w:szCs w:val="28"/>
        </w:rPr>
        <w:t>в 2021-2022 учебном</w:t>
      </w:r>
      <w:r>
        <w:rPr>
          <w:color w:val="111111"/>
          <w:sz w:val="28"/>
          <w:szCs w:val="28"/>
        </w:rPr>
        <w:t xml:space="preserve"> год</w:t>
      </w:r>
      <w:r w:rsidR="00710A8F">
        <w:rPr>
          <w:color w:val="111111"/>
          <w:sz w:val="28"/>
          <w:szCs w:val="28"/>
        </w:rPr>
        <w:t>у</w:t>
      </w:r>
      <w:r>
        <w:rPr>
          <w:color w:val="111111"/>
          <w:sz w:val="28"/>
          <w:szCs w:val="28"/>
        </w:rPr>
        <w:t>.</w:t>
      </w:r>
    </w:p>
    <w:p w:rsidR="00AF6945" w:rsidRDefault="00AF6945" w:rsidP="00C75FA3">
      <w:pPr>
        <w:pStyle w:val="a3"/>
        <w:shd w:val="clear" w:color="auto" w:fill="FFFFFF"/>
        <w:spacing w:before="0" w:beforeAutospacing="0" w:after="0" w:afterAutospacing="0"/>
        <w:ind w:firstLine="360"/>
        <w:jc w:val="both"/>
        <w:rPr>
          <w:color w:val="111111"/>
          <w:sz w:val="28"/>
          <w:szCs w:val="28"/>
        </w:rPr>
      </w:pPr>
    </w:p>
    <w:p w:rsidR="00AF6945" w:rsidRDefault="00876299" w:rsidP="00AF6945">
      <w:pPr>
        <w:pStyle w:val="a3"/>
        <w:shd w:val="clear" w:color="auto" w:fill="FFFFFF"/>
        <w:spacing w:before="0" w:beforeAutospacing="0" w:after="0" w:afterAutospacing="0"/>
        <w:ind w:firstLine="360"/>
        <w:jc w:val="right"/>
        <w:rPr>
          <w:color w:val="111111"/>
          <w:sz w:val="28"/>
          <w:szCs w:val="28"/>
        </w:rPr>
      </w:pPr>
      <w:r>
        <w:rPr>
          <w:color w:val="111111"/>
          <w:sz w:val="28"/>
          <w:szCs w:val="28"/>
        </w:rPr>
        <w:t>Руководитель ОМП - с</w:t>
      </w:r>
      <w:bookmarkStart w:id="0" w:name="_GoBack"/>
      <w:bookmarkEnd w:id="0"/>
      <w:r w:rsidR="00AF6945">
        <w:rPr>
          <w:color w:val="111111"/>
          <w:sz w:val="28"/>
          <w:szCs w:val="28"/>
        </w:rPr>
        <w:t>т. воспитатель Гридина Е.В.</w:t>
      </w:r>
    </w:p>
    <w:p w:rsidR="00F005AB" w:rsidRPr="00535684" w:rsidRDefault="00F005AB" w:rsidP="00C75FA3">
      <w:pPr>
        <w:spacing w:after="0" w:line="240" w:lineRule="auto"/>
        <w:jc w:val="both"/>
        <w:rPr>
          <w:rFonts w:ascii="Times New Roman" w:hAnsi="Times New Roman" w:cs="Times New Roman"/>
          <w:sz w:val="28"/>
          <w:szCs w:val="28"/>
        </w:rPr>
      </w:pPr>
    </w:p>
    <w:sectPr w:rsidR="00F005AB" w:rsidRPr="00535684" w:rsidSect="0053568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A86"/>
    <w:rsid w:val="00016291"/>
    <w:rsid w:val="001518E1"/>
    <w:rsid w:val="002D25A3"/>
    <w:rsid w:val="00535684"/>
    <w:rsid w:val="00611A6F"/>
    <w:rsid w:val="00710A8F"/>
    <w:rsid w:val="00876299"/>
    <w:rsid w:val="00AA23E6"/>
    <w:rsid w:val="00AF6945"/>
    <w:rsid w:val="00C75FA3"/>
    <w:rsid w:val="00CC60B9"/>
    <w:rsid w:val="00F005AB"/>
    <w:rsid w:val="00F21A86"/>
    <w:rsid w:val="00FC4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7E6E-A499-47DC-96DE-2E08FEF3B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F21A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F21A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1A86"/>
    <w:rPr>
      <w:b/>
      <w:bCs/>
    </w:rPr>
  </w:style>
  <w:style w:type="paragraph" w:styleId="a5">
    <w:name w:val="Balloon Text"/>
    <w:basedOn w:val="a"/>
    <w:link w:val="a6"/>
    <w:uiPriority w:val="99"/>
    <w:semiHidden/>
    <w:unhideWhenUsed/>
    <w:rsid w:val="00AF694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F69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63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714</Words>
  <Characters>4074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cp:lastPrinted>2021-05-24T10:25:00Z</cp:lastPrinted>
  <dcterms:created xsi:type="dcterms:W3CDTF">2021-05-18T12:50:00Z</dcterms:created>
  <dcterms:modified xsi:type="dcterms:W3CDTF">2021-07-26T07:43:00Z</dcterms:modified>
</cp:coreProperties>
</file>